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F2" w:rsidRDefault="002211F2" w:rsidP="00221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бюджетное учреждение Саратовской области </w:t>
      </w:r>
    </w:p>
    <w:p w:rsidR="002211F2" w:rsidRDefault="002211F2" w:rsidP="00221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«Центр социальной помощи семье и детям </w:t>
      </w:r>
      <w:proofErr w:type="gramStart"/>
      <w:r w:rsidRPr="00A02007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Pr="00A02007">
        <w:rPr>
          <w:rFonts w:ascii="Times New Roman" w:hAnsi="Times New Roman" w:cs="Times New Roman"/>
          <w:b/>
          <w:color w:val="000000"/>
          <w:sz w:val="28"/>
          <w:szCs w:val="28"/>
        </w:rPr>
        <w:t>. Саратова»</w:t>
      </w:r>
    </w:p>
    <w:p w:rsidR="002211F2" w:rsidRPr="00A02007" w:rsidRDefault="002211F2" w:rsidP="00221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4253"/>
        <w:gridCol w:w="5954"/>
      </w:tblGrid>
      <w:tr w:rsidR="002211F2" w:rsidRPr="00D70E38" w:rsidTr="0068130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о  профессиональной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площадке</w:t>
            </w:r>
          </w:p>
        </w:tc>
      </w:tr>
      <w:tr w:rsidR="002211F2" w:rsidRPr="00D70E38" w:rsidTr="00681302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2211F2" w:rsidRPr="00D70E38" w:rsidTr="00681302">
        <w:trPr>
          <w:trHeight w:val="6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Саратовской области</w:t>
            </w: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организации  -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11033C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410010, Саратовская область, </w:t>
            </w:r>
            <w:proofErr w:type="gramStart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. Саратов, </w:t>
            </w: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ул. Зенитная, д.14</w:t>
            </w: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11F2" w:rsidRPr="002211F2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F2" w:rsidRPr="00D70E38" w:rsidRDefault="002211F2" w:rsidP="00681302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70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+7(845-2) 72-66-81, 72-66-83, e-mail: </w:t>
            </w:r>
            <w:r>
              <w:fldChar w:fldCharType="begin"/>
            </w:r>
            <w:r w:rsidRPr="002211F2">
              <w:rPr>
                <w:lang w:val="en-US"/>
              </w:rPr>
              <w:instrText>HYPERLINK "mailto:helpcentr64@yandex.ru"</w:instrText>
            </w:r>
            <w:r>
              <w:fldChar w:fldCharType="separate"/>
            </w:r>
            <w:r w:rsidRPr="00D70E3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helpcentr64@yandex.ru</w:t>
            </w:r>
            <w:r>
              <w:fldChar w:fldCharType="end"/>
            </w:r>
            <w:r w:rsidRPr="00D70E3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; </w:t>
            </w:r>
            <w:r>
              <w:fldChar w:fldCharType="begin"/>
            </w:r>
            <w:r w:rsidRPr="002211F2">
              <w:rPr>
                <w:lang w:val="en-US"/>
              </w:rPr>
              <w:instrText>HYPERLINK "mailto:centerfamily.64@mail.ru"</w:instrText>
            </w:r>
            <w:r>
              <w:fldChar w:fldCharType="separate"/>
            </w:r>
            <w:r w:rsidRPr="00D70E3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centerfamily.64@mail.ru</w:t>
            </w:r>
            <w:r>
              <w:fldChar w:fldCharType="end"/>
            </w: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pStyle w:val="Iauiue"/>
              <w:rPr>
                <w:sz w:val="24"/>
                <w:szCs w:val="24"/>
                <w:lang w:val="ru-RU"/>
              </w:rPr>
            </w:pPr>
            <w:r w:rsidRPr="00D70E38">
              <w:rPr>
                <w:sz w:val="24"/>
                <w:szCs w:val="24"/>
                <w:lang w:val="ru-RU"/>
              </w:rPr>
              <w:t xml:space="preserve">Седина Ольга Григорьевна, </w:t>
            </w:r>
          </w:p>
          <w:p w:rsidR="002211F2" w:rsidRPr="00D70E38" w:rsidRDefault="002211F2" w:rsidP="00681302">
            <w:pPr>
              <w:pStyle w:val="Iauiue"/>
              <w:rPr>
                <w:sz w:val="24"/>
                <w:szCs w:val="24"/>
                <w:lang w:val="ru-RU"/>
              </w:rPr>
            </w:pPr>
            <w:r w:rsidRPr="00D70E38">
              <w:rPr>
                <w:sz w:val="24"/>
                <w:szCs w:val="24"/>
                <w:lang w:val="ru-RU"/>
              </w:rPr>
              <w:t xml:space="preserve">директор государственного бюджетного учреждения Саратовской области «Центр социальной помощи семье и детям </w:t>
            </w:r>
            <w:proofErr w:type="gramStart"/>
            <w:r w:rsidRPr="00D70E38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D70E38">
              <w:rPr>
                <w:sz w:val="24"/>
                <w:szCs w:val="24"/>
                <w:lang w:val="ru-RU"/>
              </w:rPr>
              <w:t>. Саратова»</w:t>
            </w: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организации, координирующий работу </w:t>
            </w:r>
            <w:proofErr w:type="spellStart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(ФИО, должность, контактные данные)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pStyle w:val="Iauiue"/>
              <w:rPr>
                <w:sz w:val="24"/>
                <w:szCs w:val="24"/>
                <w:lang w:val="ru-RU"/>
              </w:rPr>
            </w:pPr>
            <w:r w:rsidRPr="00D70E38">
              <w:rPr>
                <w:sz w:val="24"/>
                <w:szCs w:val="24"/>
                <w:lang w:val="ru-RU"/>
              </w:rPr>
              <w:t xml:space="preserve">Коровина Марина Валерьевна, </w:t>
            </w:r>
          </w:p>
          <w:p w:rsidR="002211F2" w:rsidRPr="00D70E38" w:rsidRDefault="002211F2" w:rsidP="00681302">
            <w:pPr>
              <w:pStyle w:val="Iauiue"/>
              <w:rPr>
                <w:sz w:val="24"/>
                <w:szCs w:val="24"/>
                <w:lang w:val="ru-RU"/>
              </w:rPr>
            </w:pPr>
            <w:r w:rsidRPr="00D70E38">
              <w:rPr>
                <w:sz w:val="24"/>
                <w:szCs w:val="24"/>
                <w:lang w:val="ru-RU"/>
              </w:rPr>
              <w:t xml:space="preserve">заместитель директора по методической работе государственного бюджетного учреждения Саратовской области «Центр социальной помощи семье и детям </w:t>
            </w:r>
            <w:proofErr w:type="gramStart"/>
            <w:r w:rsidRPr="00D70E38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D70E38">
              <w:rPr>
                <w:sz w:val="24"/>
                <w:szCs w:val="24"/>
                <w:lang w:val="ru-RU"/>
              </w:rPr>
              <w:t>. Саратова»</w:t>
            </w:r>
          </w:p>
          <w:p w:rsidR="002211F2" w:rsidRPr="00D70E38" w:rsidRDefault="002211F2" w:rsidP="006813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Адрес сайта организации и других Интернет-ресурсов (в т.ч. социальные сети)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учреждения: </w:t>
            </w:r>
            <w:hyperlink r:id="rId4" w:history="1"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https://social.saratov.gov.ru/</w:t>
              </w:r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social</w:t>
              </w:r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state</w:t>
              </w:r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institutions</w:t>
              </w:r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uchrezhd</w:t>
              </w:r>
              <w:proofErr w:type="spellEnd"/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socpomoshchi</w:t>
              </w:r>
              <w:proofErr w:type="spellEnd"/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semje</w:t>
              </w:r>
              <w:proofErr w:type="spellEnd"/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detjam</w:t>
              </w:r>
              <w:proofErr w:type="spellEnd"/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saratov</w:t>
              </w:r>
              <w:proofErr w:type="spellEnd"/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family</w:t>
              </w:r>
              <w:r w:rsidRPr="00D70E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211F2" w:rsidRPr="00D70E38" w:rsidRDefault="002211F2" w:rsidP="00681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1F2" w:rsidRPr="00D70E38" w:rsidRDefault="002211F2" w:rsidP="00681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аккаунт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(публичной страницы) во "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":</w:t>
            </w:r>
          </w:p>
          <w:p w:rsidR="002211F2" w:rsidRPr="00D70E38" w:rsidRDefault="002211F2" w:rsidP="00681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D70E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https://vk.com/public211132159</w:t>
              </w:r>
            </w:hyperlink>
          </w:p>
          <w:p w:rsidR="002211F2" w:rsidRPr="00D70E38" w:rsidRDefault="002211F2" w:rsidP="00681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11F2" w:rsidRPr="00D70E38" w:rsidRDefault="002211F2" w:rsidP="00681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аккаунт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(публичной страницы) в</w:t>
            </w:r>
            <w:r w:rsidRPr="00D7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0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"Одноклассники":</w:t>
            </w:r>
          </w:p>
          <w:p w:rsidR="002211F2" w:rsidRPr="00D70E38" w:rsidRDefault="002211F2" w:rsidP="006813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D70E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https://ok.ru/group/70000001067113</w:t>
              </w:r>
            </w:hyperlink>
          </w:p>
        </w:tc>
      </w:tr>
      <w:tr w:rsidR="002211F2" w:rsidRPr="00D70E38" w:rsidTr="0068130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программе стажировке</w:t>
            </w: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стажировки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детям в особо сложных жизненных ситуациях, приводящих к </w:t>
            </w:r>
            <w:proofErr w:type="spellStart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психоэмоциональным</w:t>
            </w:r>
            <w:proofErr w:type="spellEnd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 травмам</w:t>
            </w: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программы (часов, дней)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часов-5 дней</w:t>
            </w: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Реабилитационная работа с детьми, пережившими </w:t>
            </w:r>
            <w:proofErr w:type="gram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утрату родителя</w:t>
            </w:r>
            <w:proofErr w:type="gram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(родителей)</w:t>
            </w:r>
          </w:p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часов: 8 часов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занятий: семинар-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методический тренинг</w:t>
            </w: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помощи ребенку, пережившему потерю (смерть) </w:t>
            </w:r>
            <w:proofErr w:type="gram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близкого</w:t>
            </w:r>
            <w:proofErr w:type="gram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замещающих семей. Работа с травмой потери в </w:t>
            </w: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приемного ребенка. Непрожитое горе замещающего родителя и его влияние на возможность оказания помощи ребенку.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 развода. Травма </w:t>
            </w:r>
            <w:proofErr w:type="gram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 родителя</w:t>
            </w:r>
            <w:proofErr w:type="gram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спровоцированная другим родителем, деструктивно переживающим развод, как форма психологического насилия в отношении ребенка. Оказание помощи семье, переживающей конфликтный бракоразводный процесс.</w:t>
            </w: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Социально-психологическая реабилитация несовершеннолетних, пострадавших от жестокого обращения и преступных посягательств, в том числе преступлений против половой неприкосновенности</w:t>
            </w:r>
          </w:p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часов: 8 часов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занятий: семинар-практикум, методический тренинг.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реабилитация несовершеннолетних, пострадавших от жестокого обращения.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технологий полимодальной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арт-терапии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работе с травматическими переживаниями детей, переживших насилие.</w:t>
            </w:r>
            <w:proofErr w:type="gramEnd"/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театр как средство коррекционно-реабилитационной работы с детьми, пережившими психотравмирующий опыт 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следственных действий, проводимых  с несовершеннолетними потерпевшими по уголовным делам, связанным с преступлениями против половой неприкосновенности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реабилитационной психологической работы с детьми, пережившими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сексуализированное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насилие, и их близкими. 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оказания психологической помощи ребенку, пострадавшего от насилия в семье.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ребенка, актуализирующая травму родителя. Стратегии оказания помощи семье по восстановлению ресурсного состояния родителя и его способности оказывать поддержку ребенку, пережившему насилие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Сексуализированное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насилие в детской группе. Специфика оказания помощи ребенку, пострадавшему от насилия.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реабилитационная работа с детьми – инициаторами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сексуализированного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насилия</w:t>
            </w: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Стационарная социальная реабилитация женщин с детьми, пострадавших от насилия в семье</w:t>
            </w: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часов: 8 часов</w:t>
            </w: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i/>
                <w:sz w:val="24"/>
                <w:szCs w:val="24"/>
              </w:rPr>
              <w:t>Вид занятий: семинар-практикум, методический тренинг.</w:t>
            </w:r>
          </w:p>
          <w:p w:rsidR="002211F2" w:rsidRPr="00D70E38" w:rsidRDefault="002211F2" w:rsidP="0068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реабилитация несовершеннолетних – свидетелей домашнего насилия. </w:t>
            </w:r>
          </w:p>
          <w:p w:rsidR="002211F2" w:rsidRPr="00D70E38" w:rsidRDefault="002211F2" w:rsidP="0068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Реабилитационная работа с женщинами, столкнувшимися с проблемой насилия в семье.</w:t>
            </w:r>
          </w:p>
          <w:p w:rsidR="002211F2" w:rsidRPr="00D70E38" w:rsidRDefault="002211F2" w:rsidP="0068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Переживание женщиной травматического опыта, связанного с насилием в семье, как источник нарушений </w:t>
            </w:r>
            <w:proofErr w:type="spellStart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родительско-детских</w:t>
            </w:r>
            <w:proofErr w:type="spellEnd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 Психолого-педагогическая работа с диадой «мама-ребенок».</w:t>
            </w:r>
          </w:p>
          <w:p w:rsidR="002211F2" w:rsidRPr="00D70E38" w:rsidRDefault="002211F2" w:rsidP="0068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групп </w:t>
            </w:r>
            <w:proofErr w:type="spellStart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D7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женщин, пострадавших насилия.</w:t>
            </w:r>
          </w:p>
          <w:p w:rsidR="002211F2" w:rsidRPr="00D70E38" w:rsidRDefault="002211F2" w:rsidP="0068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ландшафтной терапии, телесно-ориентированной терапии в реабилитационной работе с женщинами, пережившими травматический опыт.</w:t>
            </w: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психологической помощи детям, пережившим чрезвычайные ситуации</w:t>
            </w: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часов: 4 часа</w:t>
            </w: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i/>
                <w:sz w:val="24"/>
                <w:szCs w:val="24"/>
              </w:rPr>
              <w:t>Вид занятий: интерактивная лекция, семинар-практикум.</w:t>
            </w:r>
          </w:p>
          <w:p w:rsidR="002211F2" w:rsidRPr="00D70E38" w:rsidRDefault="002211F2" w:rsidP="0068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детского реагирования на травму. Первая психологическая помощь детям при травме.  Техники психологической работы с детьми дошкольного и младшего школьного возраста, пережившими травмирующие события.</w:t>
            </w:r>
          </w:p>
          <w:p w:rsidR="002211F2" w:rsidRPr="00D70E38" w:rsidRDefault="002211F2" w:rsidP="0068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посттравматического стресса у детей. Диагностические критерии ПТСР у детей. </w:t>
            </w:r>
          </w:p>
          <w:p w:rsidR="002211F2" w:rsidRPr="00D70E38" w:rsidRDefault="002211F2" w:rsidP="0068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методики «</w:t>
            </w:r>
            <w:proofErr w:type="spellStart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Полуструктурированное</w:t>
            </w:r>
            <w:proofErr w:type="spellEnd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интервью» </w:t>
            </w:r>
            <w:proofErr w:type="spellStart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Н.В.Тарабриной</w:t>
            </w:r>
            <w:proofErr w:type="spellEnd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 для диагностики посттравматического стрессового расстройства.</w:t>
            </w:r>
          </w:p>
          <w:p w:rsidR="002211F2" w:rsidRPr="00D70E38" w:rsidRDefault="002211F2" w:rsidP="0068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арт-терапевтических</w:t>
            </w:r>
            <w:proofErr w:type="spellEnd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в работе с детьми, перенесшими травмирующие события.</w:t>
            </w: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детям, возвращенным из зон боевых действий</w:t>
            </w: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часов: 4 часа</w:t>
            </w: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i/>
                <w:sz w:val="24"/>
                <w:szCs w:val="24"/>
              </w:rPr>
              <w:t>Вид занятий: интерактивная лекция, семинар-практикум.</w:t>
            </w:r>
          </w:p>
          <w:p w:rsidR="002211F2" w:rsidRPr="00D70E38" w:rsidRDefault="002211F2" w:rsidP="0068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методы психологической реабилитации детей, прибывших из зон боевых действий. Использование </w:t>
            </w:r>
            <w:proofErr w:type="spellStart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арт-терапевтических</w:t>
            </w:r>
            <w:proofErr w:type="spellEnd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психологической работе с детьми.</w:t>
            </w: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проблемой </w:t>
            </w:r>
            <w:proofErr w:type="spellStart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детской и подростковой среде</w:t>
            </w: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часов: 4 часа</w:t>
            </w: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i/>
                <w:sz w:val="24"/>
                <w:szCs w:val="24"/>
              </w:rPr>
              <w:t>Вид занятий: семинар-практикум, методический тренинг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технологии работы по преодолению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коллективе.  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психолого-педагогическая работа с несовершеннолетними – инициаторами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Оказание помощи жертвам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Психолого-педагогическая работа с детьми – свидетелями травли.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кинотерапии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по профилактике и преодолению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детских коллективах 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психолого-педагогическая работа с несовершеннолетними по  профилактике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по предупреждению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педагогическим коллективом.</w:t>
            </w: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несовершеннолетним, совершившим суицидальную попытку, и их близкому окружению</w:t>
            </w: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часов: 4 часа</w:t>
            </w:r>
          </w:p>
          <w:p w:rsidR="002211F2" w:rsidRPr="00D70E38" w:rsidRDefault="002211F2" w:rsidP="00681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i/>
                <w:sz w:val="24"/>
                <w:szCs w:val="24"/>
              </w:rPr>
              <w:t>Вид занятий: семинар-практикум, методический тренинг.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Поственция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суицида. Кризисное вмешательство. Актуализация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антисуицидальных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факторов.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 психологической помощи семье с проблемой суицидального поведения несовершеннолетнего. 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арт-терапевтических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работе </w:t>
            </w: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подростками в рамках решения задач преодоления социальной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и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поственции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суицида.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групповой кризисной психологической помощи несовершеннолетним, пережившим травматические события. Психологический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дебрифинг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суицидального риска. Превенция суицида.</w:t>
            </w: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Пролонгированное </w:t>
            </w:r>
            <w:proofErr w:type="spellStart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супервизорское</w:t>
            </w:r>
            <w:proofErr w:type="spellEnd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участников </w:t>
            </w:r>
            <w:proofErr w:type="spellStart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 направлению программы профессиональной </w:t>
            </w:r>
            <w:proofErr w:type="spellStart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D70E38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после прохождения стажировки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 индивидуальных и групповых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супервизий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дистанционном формате) участникам </w:t>
            </w:r>
            <w:proofErr w:type="spellStart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в течение года после прохождения стажировки (по запросу специалистов)</w:t>
            </w: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график проведения стажировки в 2023 году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 - 30 мая 2023 года (по согласованию)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– 15 ноября 2023 года  (по согласованию)</w:t>
            </w: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 специалистов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Психологи, специалисты по работе с семьями с детьми, специалисты по социальной работе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 </w:t>
            </w: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211F2" w:rsidRPr="00D70E38" w:rsidTr="0068130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F2" w:rsidRPr="00D70E38" w:rsidRDefault="002211F2" w:rsidP="00681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включенных для посещения в период стажировки (полные юридические наименования, адреса сайтов)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211F2" w:rsidRPr="00D70E38" w:rsidRDefault="002211F2" w:rsidP="00681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1F2" w:rsidRPr="00D70E38" w:rsidTr="00681302">
        <w:trPr>
          <w:trHeight w:val="5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после завершения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F2" w:rsidRPr="00D70E38" w:rsidRDefault="002211F2" w:rsidP="00681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38">
              <w:rPr>
                <w:rFonts w:ascii="Times New Roman" w:hAnsi="Times New Roman" w:cs="Times New Roman"/>
                <w:sz w:val="24"/>
                <w:szCs w:val="24"/>
              </w:rPr>
              <w:t>Свидетельство о прохождении стажировки</w:t>
            </w:r>
          </w:p>
        </w:tc>
      </w:tr>
    </w:tbl>
    <w:p w:rsidR="005060D1" w:rsidRDefault="005060D1"/>
    <w:sectPr w:rsidR="005060D1" w:rsidSect="0050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1F2"/>
    <w:rsid w:val="002211F2"/>
    <w:rsid w:val="0050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11F2"/>
    <w:rPr>
      <w:color w:val="0000FF"/>
      <w:u w:val="single"/>
    </w:rPr>
  </w:style>
  <w:style w:type="paragraph" w:customStyle="1" w:styleId="Iauiue">
    <w:name w:val="Iau?iue"/>
    <w:rsid w:val="0022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70000001067113" TargetMode="External"/><Relationship Id="rId5" Type="http://schemas.openxmlformats.org/officeDocument/2006/relationships/hyperlink" Target="https://vk.com/public211132159" TargetMode="External"/><Relationship Id="rId4" Type="http://schemas.openxmlformats.org/officeDocument/2006/relationships/hyperlink" Target="https://social.saratov.gov.ru/social_state_institutions/uchrezhd_socpomoshchi_semje_detjam/saratov_fami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6915</Characters>
  <Application>Microsoft Office Word</Application>
  <DocSecurity>0</DocSecurity>
  <Lines>57</Lines>
  <Paragraphs>16</Paragraphs>
  <ScaleCrop>false</ScaleCrop>
  <Company>Microsoft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2023-11-08T11:52:00Z</dcterms:created>
  <dcterms:modified xsi:type="dcterms:W3CDTF">2023-11-08T11:53:00Z</dcterms:modified>
</cp:coreProperties>
</file>