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D" w:rsidRPr="0006409B" w:rsidRDefault="007D242D" w:rsidP="007D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9B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Тульской области </w:t>
      </w:r>
    </w:p>
    <w:p w:rsidR="007D242D" w:rsidRPr="0006409B" w:rsidRDefault="007D242D" w:rsidP="007D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9B">
        <w:rPr>
          <w:rFonts w:ascii="Times New Roman" w:hAnsi="Times New Roman" w:cs="Times New Roman"/>
          <w:b/>
          <w:sz w:val="28"/>
          <w:szCs w:val="28"/>
        </w:rPr>
        <w:t>«Семейный МФЦ «Мой семейный центр»</w:t>
      </w:r>
    </w:p>
    <w:p w:rsidR="007D242D" w:rsidRPr="0006409B" w:rsidRDefault="007D242D" w:rsidP="007D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60"/>
      </w:tblGrid>
      <w:tr w:rsidR="007D242D" w:rsidRPr="0006409B" w:rsidTr="00500FA1">
        <w:trPr>
          <w:trHeight w:val="433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242D" w:rsidRPr="0006409B" w:rsidRDefault="007D242D" w:rsidP="00500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Тульская область, </w:t>
            </w:r>
            <w:proofErr w:type="gramStart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. Тула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Министерство труда и социальной защиты Тульской области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Государственное учреждение Тульской области «Семейный МФЦ «Мой семейный центр»</w:t>
            </w:r>
          </w:p>
        </w:tc>
      </w:tr>
      <w:tr w:rsidR="007D242D" w:rsidRPr="0006409B" w:rsidTr="00500FA1">
        <w:trPr>
          <w:trHeight w:val="1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юридический адрес: </w:t>
            </w:r>
            <w:proofErr w:type="gramStart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. Тула, ул. Демонстрации, д.11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фактический адрес: </w:t>
            </w:r>
            <w:proofErr w:type="gramStart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. Тула, ул. Гоголевская, д.71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8 (4872) 56-83-99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эл</w:t>
            </w:r>
            <w:proofErr w:type="spellEnd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почта: </w:t>
            </w:r>
            <w:hyperlink r:id="rId5" w:history="1">
              <w:r w:rsidRPr="0006409B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oblcentr</w:t>
              </w:r>
              <w:r w:rsidRPr="0006409B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</w:rPr>
                <w:t>@</w:t>
              </w:r>
              <w:r w:rsidRPr="0006409B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tularegion</w:t>
              </w:r>
              <w:r w:rsidRPr="0006409B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</w:rPr>
                <w:t>.</w:t>
              </w:r>
              <w:r w:rsidRPr="0006409B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Шубинская</w:t>
            </w:r>
            <w:proofErr w:type="spellEnd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Эвелина</w:t>
            </w:r>
            <w:proofErr w:type="spellEnd"/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Борисовна, директор, тел.: 8 (4872) 56-83-99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Трофимова Олеся Алексеевна, заместитель директора – заведующий стационарным отделением социальных услуг и социального сопровождения, тел.: 8 (4872) 56-83-99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" w:history="1">
              <w:r w:rsidRPr="0006409B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http://www.kriziscentr71.ru/</w:t>
              </w:r>
            </w:hyperlink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7" w:history="1">
              <w:r w:rsidRPr="0006409B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https://t.me/msc_tula</w:t>
              </w:r>
            </w:hyperlink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8" w:history="1">
              <w:r w:rsidRPr="0006409B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https://vk.com/oblcentr71</w:t>
              </w:r>
            </w:hyperlink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7D242D" w:rsidRPr="0006409B" w:rsidTr="00500FA1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242D" w:rsidRPr="0006409B" w:rsidRDefault="007D242D" w:rsidP="00500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06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комплексной помощи женщинам с малолетними детьми, находящимся в социально опасном положении и кризисной ситуации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24 часа</w:t>
            </w:r>
          </w:p>
        </w:tc>
      </w:tr>
      <w:tr w:rsidR="007D242D" w:rsidRPr="0006409B" w:rsidTr="00500FA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7D242D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жертвами домашнего насилия.</w:t>
            </w:r>
          </w:p>
          <w:p w:rsidR="007D242D" w:rsidRPr="0006409B" w:rsidRDefault="007D242D" w:rsidP="007D242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Особенности реабилитационной работы с семьей в ситуации домашнего насилия.</w:t>
            </w:r>
          </w:p>
          <w:p w:rsidR="007D242D" w:rsidRPr="0006409B" w:rsidRDefault="007D242D" w:rsidP="007D242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межведомственного взаимодействия по профилактике семейного неблагополучия и </w:t>
            </w:r>
            <w:r w:rsidRPr="00064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выстраивание алгоритма взаимодействия в случае выявления семейного неблагополучия, в том числе домашнего насилия.</w:t>
            </w:r>
          </w:p>
          <w:p w:rsidR="007D242D" w:rsidRPr="0006409B" w:rsidRDefault="007D242D" w:rsidP="007D24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</w:p>
        </w:tc>
      </w:tr>
      <w:tr w:rsidR="007D242D" w:rsidRPr="0006409B" w:rsidTr="00500FA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D057F2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жертвами домашнего насилия.</w:t>
            </w:r>
          </w:p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домашнем насилии. Социально-психологический портрет жертвы домашнего насилия. Признаки домашнего насилия. Причины домашнего насилия. Последствия домашнего насилия История отношений с обидчиком.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Комплексная индивидуальная работа с обидчиками. Профессиональное реагирование, ориентированное на потребности семьи/ребенка.</w:t>
            </w:r>
          </w:p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Объём – 8 часов.</w:t>
            </w:r>
          </w:p>
        </w:tc>
      </w:tr>
      <w:tr w:rsidR="007D242D" w:rsidRPr="0006409B" w:rsidTr="00500FA1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D057F2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Особенности реабилитационной работы с семьей в ситуации домашнего насилия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Виды комплексной социальной поддержки жертвы домашнего насилия: экстренная помощь и реабилитация.</w:t>
            </w:r>
          </w:p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Оценка опасности для ребенка в ситуации домашнего насилия.</w:t>
            </w:r>
          </w:p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Технология оказания экстренной помощи семье в ситуации домашнего насилия.</w:t>
            </w:r>
          </w:p>
          <w:p w:rsidR="007D242D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Общие принципы реабилитационной работы с семьей в ситуации домашнего насилия. Программа реабилитации с семьей в ситуации домашнего насилия.</w:t>
            </w:r>
          </w:p>
          <w:p w:rsidR="007D242D" w:rsidRPr="00457CCF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Объём – 7 часов.</w:t>
            </w:r>
          </w:p>
        </w:tc>
      </w:tr>
      <w:tr w:rsidR="007D242D" w:rsidRPr="0006409B" w:rsidTr="00500FA1">
        <w:trPr>
          <w:trHeight w:val="25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D057F2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профилактике семейного неблагополучия и выстраивание алгоритма взаимодействия в случае выявления семейного неблагополучия, в том числе домашнего насилия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Законодательные аспекты. Организация работы выездных мобильных бригад. Работа со случаем в рамках межведомственного взаимодействия. Налаживание перспективы совместной деятельности по профилактике семейного неблагополучия и работе с ним.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Объём – 7 часов.</w:t>
            </w:r>
          </w:p>
        </w:tc>
      </w:tr>
      <w:tr w:rsidR="007D242D" w:rsidRPr="0006409B" w:rsidTr="00500FA1">
        <w:trPr>
          <w:trHeight w:val="15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Зачетное занятие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бизнес-процесса по комплексному социальному сопровождению семьи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b/>
                <w:sz w:val="28"/>
                <w:szCs w:val="28"/>
              </w:rPr>
              <w:t>Объём – 2 часа.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25 – 30 специалистов при очном участии, 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участников дистанционно – не более 100.</w:t>
            </w:r>
          </w:p>
        </w:tc>
      </w:tr>
      <w:tr w:rsidR="007D242D" w:rsidRPr="0006409B" w:rsidTr="00500FA1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стажировок в </w:t>
            </w:r>
            <w:r w:rsidRPr="0006409B">
              <w:rPr>
                <w:rFonts w:ascii="Times New Roman" w:hAnsi="Times New Roman" w:cs="Times New Roman"/>
                <w:sz w:val="28"/>
                <w:szCs w:val="28"/>
              </w:rPr>
              <w:br/>
              <w:t>2023 году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3, 4 квартал 2023 года</w:t>
            </w:r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D" w:rsidRPr="0006409B" w:rsidRDefault="007D242D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Комитет по делам записи актов гражданского состояния и обеспечению деятельности мировых судей в Тульской области</w:t>
            </w:r>
          </w:p>
          <w:p w:rsidR="007D242D" w:rsidRPr="0006409B" w:rsidRDefault="007D242D" w:rsidP="00500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6409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https://zagsi.tularegion.ru</w:t>
              </w:r>
            </w:hyperlink>
          </w:p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Православный Приход </w:t>
            </w:r>
            <w:proofErr w:type="spellStart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Всехсвятского</w:t>
            </w:r>
            <w:proofErr w:type="spellEnd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 кафедрального собора </w:t>
            </w:r>
            <w:proofErr w:type="gramStart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. Тулы Тульской епархии Русской Православной Церкви (Московский Патриархат)</w:t>
            </w:r>
          </w:p>
          <w:p w:rsidR="007D242D" w:rsidRPr="0006409B" w:rsidRDefault="007D242D" w:rsidP="00500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640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http://tulaeparhia.ru</w:t>
              </w:r>
            </w:hyperlink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муниципального образования город Тула (КДН и ЗП МО г. Тула и Тульская область)</w:t>
            </w:r>
          </w:p>
          <w:p w:rsidR="007D242D" w:rsidRPr="0006409B" w:rsidRDefault="007D242D" w:rsidP="00500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640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https://www.tula.ru/administration/sectoral-organs/minority-work/</w:t>
              </w:r>
            </w:hyperlink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42D" w:rsidRPr="0006409B" w:rsidRDefault="007D242D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gramStart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7D242D" w:rsidRPr="0006409B" w:rsidRDefault="007D242D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2" w:history="1">
              <w:r w:rsidRPr="000640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https://71.мвд.рф</w:t>
              </w:r>
            </w:hyperlink>
          </w:p>
        </w:tc>
      </w:tr>
      <w:tr w:rsidR="007D242D" w:rsidRPr="0006409B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tabs>
                <w:tab w:val="left" w:pos="1276"/>
              </w:tabs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D" w:rsidRPr="0006409B" w:rsidRDefault="007D242D" w:rsidP="00500FA1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4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Сертификат о прохождении подготовки по программе «</w:t>
            </w:r>
            <w:r w:rsidRPr="0006409B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комплексной помощи женщинам с малолетними детьми, находящимся в социально опасном положении и кризисной ситуации</w:t>
            </w:r>
            <w:r w:rsidRPr="00064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», в объёме – 24 часа.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4E6F"/>
    <w:multiLevelType w:val="hybridMultilevel"/>
    <w:tmpl w:val="FC40A564"/>
    <w:lvl w:ilvl="0" w:tplc="6C94C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2D"/>
    <w:rsid w:val="007D242D"/>
    <w:rsid w:val="00D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4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lcentr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msc_tula" TargetMode="External"/><Relationship Id="rId12" Type="http://schemas.openxmlformats.org/officeDocument/2006/relationships/hyperlink" Target="https://71.&#1084;&#1074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ziscentr71.ru/" TargetMode="External"/><Relationship Id="rId11" Type="http://schemas.openxmlformats.org/officeDocument/2006/relationships/hyperlink" Target="https://www.tula.ru/administration/sectoral-organs/minority-work/" TargetMode="External"/><Relationship Id="rId5" Type="http://schemas.openxmlformats.org/officeDocument/2006/relationships/hyperlink" Target="mailto:oblcentr@tularegion.ru" TargetMode="External"/><Relationship Id="rId10" Type="http://schemas.openxmlformats.org/officeDocument/2006/relationships/hyperlink" Target="http://tulaeparh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gsi.tula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2023-11-09T13:07:00Z</dcterms:created>
  <dcterms:modified xsi:type="dcterms:W3CDTF">2023-11-09T13:08:00Z</dcterms:modified>
</cp:coreProperties>
</file>