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3" w:rsidRPr="00667AD3" w:rsidRDefault="00667AD3" w:rsidP="006E5F4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67AD3" w:rsidRPr="00667AD3" w:rsidRDefault="00667AD3" w:rsidP="006E5F4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решением правления </w:t>
      </w:r>
    </w:p>
    <w:p w:rsidR="00667AD3" w:rsidRPr="00667AD3" w:rsidRDefault="00667AD3" w:rsidP="006E5F4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Фонда поддержки детей, </w:t>
      </w:r>
      <w:proofErr w:type="gramStart"/>
      <w:r w:rsidRPr="00667AD3">
        <w:rPr>
          <w:rFonts w:ascii="Times New Roman" w:eastAsia="Times New Roman" w:hAnsi="Times New Roman" w:cs="Times New Roman"/>
          <w:lang w:eastAsia="ru-RU"/>
        </w:rPr>
        <w:t>находящихся</w:t>
      </w:r>
      <w:proofErr w:type="gramEnd"/>
      <w:r w:rsidRPr="00667AD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7AD3" w:rsidRPr="00667AD3" w:rsidRDefault="00667AD3" w:rsidP="006E5F4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>в трудной жизненной ситуации</w:t>
      </w:r>
    </w:p>
    <w:p w:rsidR="00667AD3" w:rsidRPr="00667AD3" w:rsidRDefault="00667AD3" w:rsidP="006E5F4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667AD3">
        <w:rPr>
          <w:rFonts w:ascii="Times New Roman" w:eastAsia="Times New Roman" w:hAnsi="Times New Roman" w:cs="Times New Roman"/>
          <w:lang w:eastAsia="ru-RU"/>
        </w:rPr>
        <w:t xml:space="preserve">Протокол заседания правления Фонда </w:t>
      </w:r>
    </w:p>
    <w:p w:rsidR="000A1C9B" w:rsidRDefault="006B020F" w:rsidP="006E5F40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E5F40">
        <w:rPr>
          <w:rFonts w:ascii="Times New Roman" w:eastAsia="Times New Roman" w:hAnsi="Times New Roman" w:cs="Times New Roman"/>
          <w:lang w:eastAsia="ru-RU"/>
        </w:rPr>
        <w:t>19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E5F40">
        <w:rPr>
          <w:rFonts w:ascii="Times New Roman" w:eastAsia="Times New Roman" w:hAnsi="Times New Roman" w:cs="Times New Roman"/>
          <w:lang w:eastAsia="ru-RU"/>
        </w:rPr>
        <w:t>марта</w:t>
      </w:r>
      <w:r w:rsidR="00667AD3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6E5F40">
        <w:rPr>
          <w:rFonts w:ascii="Times New Roman" w:eastAsia="Times New Roman" w:hAnsi="Times New Roman" w:cs="Times New Roman"/>
          <w:lang w:eastAsia="ru-RU"/>
        </w:rPr>
        <w:t>1</w:t>
      </w:r>
      <w:r w:rsidR="00667AD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8064FB">
        <w:rPr>
          <w:rFonts w:ascii="Times New Roman" w:eastAsia="Times New Roman" w:hAnsi="Times New Roman" w:cs="Times New Roman"/>
          <w:lang w:eastAsia="ru-RU"/>
        </w:rPr>
        <w:t>1</w:t>
      </w:r>
      <w:bookmarkStart w:id="0" w:name="_GoBack"/>
      <w:bookmarkEnd w:id="0"/>
    </w:p>
    <w:p w:rsidR="00667AD3" w:rsidRDefault="00667AD3" w:rsidP="000A1C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7D9" w:rsidRPr="001C2774" w:rsidRDefault="002417D9" w:rsidP="000A1C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AD3" w:rsidRDefault="00667AD3" w:rsidP="00583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108" w:rsidRPr="00A021F9" w:rsidRDefault="000E6108" w:rsidP="005839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1F9">
        <w:rPr>
          <w:rFonts w:ascii="Times New Roman" w:hAnsi="Times New Roman"/>
          <w:sz w:val="24"/>
          <w:szCs w:val="24"/>
        </w:rPr>
        <w:t>ПЕРЕЧЕНЬ</w:t>
      </w:r>
      <w:r w:rsidR="001077DE">
        <w:rPr>
          <w:rFonts w:ascii="Times New Roman" w:hAnsi="Times New Roman"/>
          <w:sz w:val="24"/>
          <w:szCs w:val="24"/>
        </w:rPr>
        <w:t xml:space="preserve"> </w:t>
      </w:r>
    </w:p>
    <w:p w:rsidR="006A49DC" w:rsidRPr="006A49DC" w:rsidRDefault="00CD65C7" w:rsidP="006A4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5C7">
        <w:rPr>
          <w:rFonts w:ascii="Times New Roman" w:hAnsi="Times New Roman"/>
          <w:sz w:val="24"/>
          <w:szCs w:val="24"/>
        </w:rPr>
        <w:t xml:space="preserve">инфраструктурных проектов по созданию специализированных социальных служб, оказывающих помощь детям и семьям с детьми, находящимся в трудной жизненной ситуации, </w:t>
      </w:r>
      <w:r w:rsidR="006A49DC" w:rsidRPr="006A49DC">
        <w:rPr>
          <w:rFonts w:ascii="Times New Roman" w:hAnsi="Times New Roman"/>
          <w:sz w:val="24"/>
          <w:szCs w:val="24"/>
        </w:rPr>
        <w:t>отобранных для последующ</w:t>
      </w:r>
      <w:r w:rsidR="00D51F1B">
        <w:rPr>
          <w:rFonts w:ascii="Times New Roman" w:hAnsi="Times New Roman"/>
          <w:sz w:val="24"/>
          <w:szCs w:val="24"/>
        </w:rPr>
        <w:t>ей финансовой поддержки Фондом</w:t>
      </w:r>
    </w:p>
    <w:p w:rsidR="001653C0" w:rsidRDefault="001653C0" w:rsidP="00323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F40" w:rsidRDefault="006E5F40" w:rsidP="00323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9639"/>
      </w:tblGrid>
      <w:tr w:rsidR="006E5F40" w:rsidRPr="00702701" w:rsidTr="006E5F40">
        <w:trPr>
          <w:trHeight w:val="417"/>
          <w:tblHeader/>
        </w:trPr>
        <w:tc>
          <w:tcPr>
            <w:tcW w:w="851" w:type="dxa"/>
            <w:vMerge w:val="restart"/>
            <w:shd w:val="clear" w:color="000000" w:fill="FFFFFF"/>
            <w:vAlign w:val="center"/>
          </w:tcPr>
          <w:p w:rsidR="006E5F40" w:rsidRPr="00702701" w:rsidRDefault="006E5F40" w:rsidP="00D943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6E5F40" w:rsidRPr="00702701" w:rsidRDefault="006E5F40" w:rsidP="00D943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омер заявки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</w:tcPr>
          <w:p w:rsidR="006E5F40" w:rsidRPr="00702701" w:rsidRDefault="006E5F40" w:rsidP="00D9430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E5F40" w:rsidRPr="00702701" w:rsidRDefault="006E5F40" w:rsidP="00D943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9639" w:type="dxa"/>
            <w:vMerge w:val="restart"/>
            <w:shd w:val="clear" w:color="000000" w:fill="FFFFFF"/>
            <w:vAlign w:val="center"/>
          </w:tcPr>
          <w:p w:rsidR="006E5F40" w:rsidRDefault="006E5F40" w:rsidP="00D94305">
            <w:pPr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0270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заявителя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6E5F40" w:rsidRPr="006B60E2" w:rsidRDefault="006E5F40" w:rsidP="00D943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0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(учреждение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6B60E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 базе которого создается служба)</w:t>
            </w:r>
          </w:p>
        </w:tc>
      </w:tr>
      <w:tr w:rsidR="006E5F40" w:rsidRPr="00702701" w:rsidTr="006E5F40">
        <w:trPr>
          <w:trHeight w:val="720"/>
          <w:tblHeader/>
        </w:trPr>
        <w:tc>
          <w:tcPr>
            <w:tcW w:w="851" w:type="dxa"/>
            <w:vMerge/>
            <w:shd w:val="clear" w:color="000000" w:fill="FFFFFF"/>
            <w:vAlign w:val="center"/>
          </w:tcPr>
          <w:p w:rsidR="006E5F40" w:rsidRPr="00702701" w:rsidRDefault="006E5F40" w:rsidP="00D9430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6E5F40" w:rsidRPr="00702701" w:rsidRDefault="006E5F40" w:rsidP="00D9430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:rsidR="006E5F40" w:rsidRPr="00702701" w:rsidRDefault="006E5F40" w:rsidP="00D94305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vMerge/>
            <w:shd w:val="clear" w:color="000000" w:fill="FFFFFF"/>
            <w:vAlign w:val="center"/>
          </w:tcPr>
          <w:p w:rsidR="006E5F40" w:rsidRPr="00702701" w:rsidRDefault="006E5F40" w:rsidP="00D94305">
            <w:pPr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5F40" w:rsidRPr="00702701" w:rsidTr="006E5F40">
        <w:trPr>
          <w:trHeight w:val="520"/>
        </w:trPr>
        <w:tc>
          <w:tcPr>
            <w:tcW w:w="15026" w:type="dxa"/>
            <w:gridSpan w:val="4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27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 деятельности социальной службы «Семейная диспетчерская»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69п-2021.24 от 29.01.2021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Саратовской области «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Балаковский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социальной помощи семье и детям «Семья»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95п-2021.24 от 29.01.2021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города Москвы Центр поддержки семьи и детства «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Центрального административного округа города Москвы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80п-2021.24 от 29.01.2021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Чудовский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96п-2021.24 от 29.01.2021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Ханты-Мансийский автономный округ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Югра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Ханты-Мансийского 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автономного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– Югры «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Югорский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76п-2021.24 от 29.01.2021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Республики Алтай «Управление социальной поддержки населения Майминского района»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29п-2021.24 от 26.01.2021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Кемеровская область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Кузбасс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«Центр социальной помощи семье и детям» Беловского городского округа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40п-2021.24 от 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Калужская область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Калужской области «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Обнинский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помощи семье и детям «Милосердие»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78п-2021.24 от 29.01.2021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автономное учреждение социального обслуживания «Маловишерский 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33п-2021.24 от 26.01.2021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специализированное казенное учреждение Астраханской области «Областной социально-реабилитационный центр для несовершеннолетних «Исток»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103п-2021.24 от 29.01.2021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города Москвы Центр социальной помощи </w:t>
            </w:r>
          </w:p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 и детям «Измайлово»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37п-2021.24 от 27.01.2021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«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Ипатовский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«Причал»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28п-2021.24 от 26.01.2021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рственное казенное учреждения «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защита населения по Темниковскому району Республики Мордовия» 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23п-2021.24 от 26.01.2021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Республики Саха (Якутия) «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Чурапчинский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115п-2021.24 от 29.01.2024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81п-2021.24 от 29.01.2021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«Центр помощи детям, оставшимся без попечения родителей» 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Верхнеуфалейского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6E5F40" w:rsidRPr="00702701" w:rsidTr="006E5F40">
        <w:trPr>
          <w:trHeight w:val="20"/>
        </w:trPr>
        <w:tc>
          <w:tcPr>
            <w:tcW w:w="851" w:type="dxa"/>
            <w:shd w:val="clear" w:color="000000" w:fill="FFFFFF"/>
            <w:vAlign w:val="center"/>
          </w:tcPr>
          <w:p w:rsidR="006E5F40" w:rsidRPr="00702701" w:rsidRDefault="006E5F40" w:rsidP="00D94305">
            <w:pPr>
              <w:pStyle w:val="ab"/>
              <w:numPr>
                <w:ilvl w:val="0"/>
                <w:numId w:val="9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106п-2021.24 от 29.01.2021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«Центр помощи детям, оставшимся без попечения родителей 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Татарского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Новосибирской области»</w:t>
            </w:r>
          </w:p>
        </w:tc>
      </w:tr>
      <w:tr w:rsidR="006E5F40" w:rsidRPr="00702701" w:rsidTr="006E5F40">
        <w:trPr>
          <w:trHeight w:val="632"/>
        </w:trPr>
        <w:tc>
          <w:tcPr>
            <w:tcW w:w="15026" w:type="dxa"/>
            <w:gridSpan w:val="4"/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397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 деятельности социальной службы «Микрореабилитационный центр»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РМЭ «Йошкар-Олинский реабилитационный центр для детей и подростков с ограниченными возможностями»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8п-2021.24 от 25.01.2021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учреждение социальной защиты 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«Камчатский центр социальной помощи семье и детям «СЕМЬЯ»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20п-2021.24 от 26.01.2021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6E5F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Апанасенковский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социальной помощи семье и детям»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5п-2021.24 от 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Костромская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казенное учреждение «Областной реабилитационный Центр для детей и 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 с ограниченными возможностями «Лесная сказка»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13п-2021.24 от 25.01.2021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бюджетное учреждение социального обслуживания «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«Забота» города Курска Курской области»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26п-2021.24 от 26.01.2021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социального обслуживания Удмуртской Республики «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4п-2021.24 от 21.01.2021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бюджетное учреждение стационарного социального обслуживания Курской области «Железногорский детский дом-интернат «Надежда»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474C2A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47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Боровичский</w:t>
            </w:r>
            <w:proofErr w:type="spellEnd"/>
            <w:r w:rsidRPr="0047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47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27п-2021.24 от 26.01.2021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казенное учреждение социального обслуживания «Кирово-Чепецкий реабилитационный центр для детей и подростков с ограниченными возможностями»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Республиканское государственное казенное учреждение для детей-инвалидов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стационарный реабилитационный центр для детей с ограниченными возможностями» 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Омской области «Комплексный центр социального обслуживания населения 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Муромцевского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44п-2021.24 от 27.01.2021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Новоселицкий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2п-2021.24 от 19.01.2021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в муниципальном 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Лабытнанги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57п-2021.24 от 28.01.2021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социального обслуживания Республики Северная Осетия-Алания 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реабилитационный центр «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Тамиск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36п-2021.24 от 27.01.2021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«Реабилитационный центр для детей и подростков с ограниченными возможностями «Вишенки»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38п-2021.24 от 27.01.2021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города Алейска»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учреждение социального обслуживания Московской области «Орехово-Зуевский 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64п-2021.24 от 28.01.2021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6C6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стационарное учреждение социального обслуживания </w:t>
            </w:r>
          </w:p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«Петровск-Забайкальский детский дом-интернат для умственно-отсталых детей» Забайкальского края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труда и социальной защиты Чувашской Республики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62п-2021.24 от 28.01.2021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Чеченская Республика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специализированный центр для детей с особыми потребностями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21п-2021.24 от 26.01.2021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учреждение социального обслуживания «Комплексный центр социального обслуживания населения города Славгорода» 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Тамбовское областное государственное бюджетное учреждение социального обслуживания населения «Забота»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социального обслуживания населения Тюменской области «Областной центр реабилитации инвалидов»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1п-2021.24  от  19.01.2021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населения </w:t>
            </w:r>
            <w:proofErr w:type="spell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Заларинского</w:t>
            </w:r>
            <w:proofErr w:type="spell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14п-2021.24 от 25.01.2021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Новосибирской области «Центр социальной помощи семье и детям «Семья»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110п-2021.24 от 29.01.2021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социального обслуживания Вологодской области «Комплексный центр социального обслуживания населения 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Великоустюгского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114п-2021.24 от 29.01.2023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474C2A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474C2A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Амурской области «</w:t>
            </w:r>
            <w:proofErr w:type="gramStart"/>
            <w:r w:rsidRPr="0047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Благовещенский</w:t>
            </w:r>
            <w:proofErr w:type="gramEnd"/>
            <w:r w:rsidRPr="00474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комплексный центр социального обслуживания населения «Доброта»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43п-2021.24 от 27.01.2021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 бюджетное  учреждение  «Комплексный Центр социального обслуживание  населения города Брянска»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24п-2021.24 от 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Коми «Центр по предоставлению </w:t>
            </w: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услуг в сфере социальной защиты населения Эжвинского района города Сыктывкара»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41п-2021.24 от 27.01.2021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6C6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социального 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для детей и подростков с ограниченными возможностями «Здоровье»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31п-2021.24 от 26.01.2021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Областное государственное бюджетное учреждение социального обслуживания «</w:t>
            </w:r>
            <w:proofErr w:type="gramStart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</w:t>
            </w:r>
            <w:proofErr w:type="gramEnd"/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дом-интернат №1 для умственно отсталых детей»</w:t>
            </w:r>
          </w:p>
        </w:tc>
      </w:tr>
      <w:tr w:rsidR="006E5F40" w:rsidRPr="00397FF0" w:rsidTr="006E5F4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397FF0" w:rsidRDefault="006E5F40" w:rsidP="00D94305">
            <w:pPr>
              <w:numPr>
                <w:ilvl w:val="0"/>
                <w:numId w:val="10"/>
              </w:numPr>
              <w:tabs>
                <w:tab w:val="left" w:pos="49"/>
                <w:tab w:val="left" w:pos="33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15п-2021.24 от 26.01.2021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F40" w:rsidRPr="007261A7" w:rsidRDefault="006E5F40" w:rsidP="00D94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 учреждение Воронежской области «Борисоглебский зональный реабилитационный центр для детей и подростков с ограниченными возможностями «Журавлик»</w:t>
            </w:r>
          </w:p>
        </w:tc>
      </w:tr>
    </w:tbl>
    <w:p w:rsidR="006E5F40" w:rsidRDefault="006E5F40" w:rsidP="00323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7D9" w:rsidRDefault="002417D9" w:rsidP="00323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0DD" w:rsidRPr="00323D05" w:rsidRDefault="00F520DD" w:rsidP="00084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20DD" w:rsidRPr="00323D05" w:rsidSect="00774E5D">
      <w:headerReference w:type="default" r:id="rId9"/>
      <w:headerReference w:type="first" r:id="rId10"/>
      <w:pgSz w:w="16838" w:h="11906" w:orient="landscape"/>
      <w:pgMar w:top="426" w:right="820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45" w:rsidRDefault="00703B45" w:rsidP="009C50B3">
      <w:pPr>
        <w:spacing w:after="0" w:line="240" w:lineRule="auto"/>
      </w:pPr>
      <w:r>
        <w:separator/>
      </w:r>
    </w:p>
  </w:endnote>
  <w:endnote w:type="continuationSeparator" w:id="0">
    <w:p w:rsidR="00703B45" w:rsidRDefault="00703B45" w:rsidP="009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45" w:rsidRDefault="00703B45" w:rsidP="009C50B3">
      <w:pPr>
        <w:spacing w:after="0" w:line="240" w:lineRule="auto"/>
      </w:pPr>
      <w:r>
        <w:separator/>
      </w:r>
    </w:p>
  </w:footnote>
  <w:footnote w:type="continuationSeparator" w:id="0">
    <w:p w:rsidR="00703B45" w:rsidRDefault="00703B45" w:rsidP="009C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0930"/>
      <w:docPartObj>
        <w:docPartGallery w:val="Page Numbers (Top of Page)"/>
        <w:docPartUnique/>
      </w:docPartObj>
    </w:sdtPr>
    <w:sdtEndPr/>
    <w:sdtContent>
      <w:p w:rsidR="00703B45" w:rsidRDefault="00703B45" w:rsidP="00DF2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3B45" w:rsidRDefault="00703B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45" w:rsidRDefault="00703B45">
    <w:pPr>
      <w:pStyle w:val="a5"/>
      <w:jc w:val="center"/>
    </w:pPr>
  </w:p>
  <w:p w:rsidR="00703B45" w:rsidRDefault="00703B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23"/>
    <w:multiLevelType w:val="hybridMultilevel"/>
    <w:tmpl w:val="035E80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45AE4"/>
    <w:multiLevelType w:val="hybridMultilevel"/>
    <w:tmpl w:val="688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5D7F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6486"/>
    <w:multiLevelType w:val="hybridMultilevel"/>
    <w:tmpl w:val="6A3A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25CC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1D7"/>
    <w:multiLevelType w:val="hybridMultilevel"/>
    <w:tmpl w:val="6DC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A2935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2FB8"/>
    <w:multiLevelType w:val="hybridMultilevel"/>
    <w:tmpl w:val="C97660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96BA7"/>
    <w:multiLevelType w:val="hybridMultilevel"/>
    <w:tmpl w:val="4416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861A0"/>
    <w:multiLevelType w:val="hybridMultilevel"/>
    <w:tmpl w:val="E312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6"/>
    <w:rsid w:val="00017D0F"/>
    <w:rsid w:val="00021BB8"/>
    <w:rsid w:val="00027266"/>
    <w:rsid w:val="00032C19"/>
    <w:rsid w:val="00064754"/>
    <w:rsid w:val="00064A1E"/>
    <w:rsid w:val="00066D42"/>
    <w:rsid w:val="00066F9F"/>
    <w:rsid w:val="00070A04"/>
    <w:rsid w:val="0007105D"/>
    <w:rsid w:val="00076F6F"/>
    <w:rsid w:val="00084D9D"/>
    <w:rsid w:val="0008690B"/>
    <w:rsid w:val="00090B76"/>
    <w:rsid w:val="000930AD"/>
    <w:rsid w:val="0009604A"/>
    <w:rsid w:val="00097819"/>
    <w:rsid w:val="000A0B2C"/>
    <w:rsid w:val="000A1C9B"/>
    <w:rsid w:val="000A7039"/>
    <w:rsid w:val="000B1777"/>
    <w:rsid w:val="000B4CF6"/>
    <w:rsid w:val="000B764B"/>
    <w:rsid w:val="000C15BA"/>
    <w:rsid w:val="000D3EBE"/>
    <w:rsid w:val="000E6108"/>
    <w:rsid w:val="000E75DA"/>
    <w:rsid w:val="000F45E2"/>
    <w:rsid w:val="001003AC"/>
    <w:rsid w:val="00100ED7"/>
    <w:rsid w:val="001071AB"/>
    <w:rsid w:val="001077DE"/>
    <w:rsid w:val="00111592"/>
    <w:rsid w:val="00121604"/>
    <w:rsid w:val="00141FB2"/>
    <w:rsid w:val="00142CE2"/>
    <w:rsid w:val="00156E75"/>
    <w:rsid w:val="0015778E"/>
    <w:rsid w:val="00160BC2"/>
    <w:rsid w:val="001653C0"/>
    <w:rsid w:val="00165E57"/>
    <w:rsid w:val="001713A5"/>
    <w:rsid w:val="001720BC"/>
    <w:rsid w:val="00192DCF"/>
    <w:rsid w:val="001A3C08"/>
    <w:rsid w:val="001A490C"/>
    <w:rsid w:val="001A682D"/>
    <w:rsid w:val="001B79A7"/>
    <w:rsid w:val="001C2774"/>
    <w:rsid w:val="001D2C31"/>
    <w:rsid w:val="001E6B32"/>
    <w:rsid w:val="001F251E"/>
    <w:rsid w:val="001F5F46"/>
    <w:rsid w:val="001F6001"/>
    <w:rsid w:val="00204644"/>
    <w:rsid w:val="00211651"/>
    <w:rsid w:val="002161C8"/>
    <w:rsid w:val="00220CC2"/>
    <w:rsid w:val="002210E1"/>
    <w:rsid w:val="002234CA"/>
    <w:rsid w:val="00223A80"/>
    <w:rsid w:val="00224D08"/>
    <w:rsid w:val="00226DCF"/>
    <w:rsid w:val="00227DF4"/>
    <w:rsid w:val="0023164C"/>
    <w:rsid w:val="002417D9"/>
    <w:rsid w:val="00267CF4"/>
    <w:rsid w:val="002727D1"/>
    <w:rsid w:val="002B2FD1"/>
    <w:rsid w:val="002B3E5E"/>
    <w:rsid w:val="002B562B"/>
    <w:rsid w:val="002E0501"/>
    <w:rsid w:val="002F0428"/>
    <w:rsid w:val="002F0CD5"/>
    <w:rsid w:val="002F63EA"/>
    <w:rsid w:val="002F6D4D"/>
    <w:rsid w:val="00320DF0"/>
    <w:rsid w:val="0032167A"/>
    <w:rsid w:val="00321760"/>
    <w:rsid w:val="00323D05"/>
    <w:rsid w:val="00327558"/>
    <w:rsid w:val="003461A8"/>
    <w:rsid w:val="00354F96"/>
    <w:rsid w:val="00367D49"/>
    <w:rsid w:val="003738BF"/>
    <w:rsid w:val="00375BCC"/>
    <w:rsid w:val="00377836"/>
    <w:rsid w:val="00377F13"/>
    <w:rsid w:val="00381EC9"/>
    <w:rsid w:val="00386262"/>
    <w:rsid w:val="00395951"/>
    <w:rsid w:val="003A0D4B"/>
    <w:rsid w:val="003A1126"/>
    <w:rsid w:val="003A56FD"/>
    <w:rsid w:val="003B1488"/>
    <w:rsid w:val="003C6D86"/>
    <w:rsid w:val="003D3B0A"/>
    <w:rsid w:val="003E4D74"/>
    <w:rsid w:val="00404A12"/>
    <w:rsid w:val="00413882"/>
    <w:rsid w:val="00416FA0"/>
    <w:rsid w:val="00427EFB"/>
    <w:rsid w:val="00435AF3"/>
    <w:rsid w:val="00441207"/>
    <w:rsid w:val="0044149D"/>
    <w:rsid w:val="004607AD"/>
    <w:rsid w:val="00462AC1"/>
    <w:rsid w:val="00464F7F"/>
    <w:rsid w:val="004670EC"/>
    <w:rsid w:val="004674E6"/>
    <w:rsid w:val="004800AF"/>
    <w:rsid w:val="004839C3"/>
    <w:rsid w:val="004A3DA5"/>
    <w:rsid w:val="004A40EF"/>
    <w:rsid w:val="004B39E9"/>
    <w:rsid w:val="004C3672"/>
    <w:rsid w:val="004C47E5"/>
    <w:rsid w:val="004C63E7"/>
    <w:rsid w:val="004C6F78"/>
    <w:rsid w:val="004D5816"/>
    <w:rsid w:val="004E471D"/>
    <w:rsid w:val="005010DE"/>
    <w:rsid w:val="005079A1"/>
    <w:rsid w:val="005112E5"/>
    <w:rsid w:val="005142EC"/>
    <w:rsid w:val="00520D55"/>
    <w:rsid w:val="00532F8E"/>
    <w:rsid w:val="00533120"/>
    <w:rsid w:val="00541583"/>
    <w:rsid w:val="00542224"/>
    <w:rsid w:val="00544DEF"/>
    <w:rsid w:val="00551515"/>
    <w:rsid w:val="00553E21"/>
    <w:rsid w:val="00561D60"/>
    <w:rsid w:val="0057526C"/>
    <w:rsid w:val="005767E9"/>
    <w:rsid w:val="00583958"/>
    <w:rsid w:val="00584EA3"/>
    <w:rsid w:val="00594CBA"/>
    <w:rsid w:val="00595CA2"/>
    <w:rsid w:val="005A03AF"/>
    <w:rsid w:val="005A3337"/>
    <w:rsid w:val="005A5E5E"/>
    <w:rsid w:val="005C0C92"/>
    <w:rsid w:val="005C7D44"/>
    <w:rsid w:val="005D3204"/>
    <w:rsid w:val="005E57C2"/>
    <w:rsid w:val="006048D6"/>
    <w:rsid w:val="0060510C"/>
    <w:rsid w:val="006135B0"/>
    <w:rsid w:val="00623921"/>
    <w:rsid w:val="0062547F"/>
    <w:rsid w:val="00626FE2"/>
    <w:rsid w:val="006370C4"/>
    <w:rsid w:val="00642E60"/>
    <w:rsid w:val="00655D3B"/>
    <w:rsid w:val="00667AD3"/>
    <w:rsid w:val="006725E9"/>
    <w:rsid w:val="006730EE"/>
    <w:rsid w:val="00684416"/>
    <w:rsid w:val="006874D2"/>
    <w:rsid w:val="006A236E"/>
    <w:rsid w:val="006A49DC"/>
    <w:rsid w:val="006A5E82"/>
    <w:rsid w:val="006B020F"/>
    <w:rsid w:val="006C0DDF"/>
    <w:rsid w:val="006C5CA2"/>
    <w:rsid w:val="006D754B"/>
    <w:rsid w:val="006E2BFD"/>
    <w:rsid w:val="006E3656"/>
    <w:rsid w:val="006E4A0D"/>
    <w:rsid w:val="006E5809"/>
    <w:rsid w:val="006E5F40"/>
    <w:rsid w:val="006F2AA7"/>
    <w:rsid w:val="006F31E1"/>
    <w:rsid w:val="00703B45"/>
    <w:rsid w:val="00722766"/>
    <w:rsid w:val="007238DD"/>
    <w:rsid w:val="0073307A"/>
    <w:rsid w:val="00733375"/>
    <w:rsid w:val="00735B41"/>
    <w:rsid w:val="00742E59"/>
    <w:rsid w:val="00743072"/>
    <w:rsid w:val="00746E8C"/>
    <w:rsid w:val="00752114"/>
    <w:rsid w:val="007546C5"/>
    <w:rsid w:val="007555CB"/>
    <w:rsid w:val="00755FE8"/>
    <w:rsid w:val="007627B3"/>
    <w:rsid w:val="00771AC3"/>
    <w:rsid w:val="00771C60"/>
    <w:rsid w:val="00774E5D"/>
    <w:rsid w:val="007757DC"/>
    <w:rsid w:val="00775987"/>
    <w:rsid w:val="0078009B"/>
    <w:rsid w:val="007838F6"/>
    <w:rsid w:val="0078470F"/>
    <w:rsid w:val="007869C4"/>
    <w:rsid w:val="007A3321"/>
    <w:rsid w:val="007A6DFB"/>
    <w:rsid w:val="007B202D"/>
    <w:rsid w:val="007D33A3"/>
    <w:rsid w:val="007D404B"/>
    <w:rsid w:val="007D60DA"/>
    <w:rsid w:val="007E08F5"/>
    <w:rsid w:val="007F41B2"/>
    <w:rsid w:val="007F7940"/>
    <w:rsid w:val="008005AB"/>
    <w:rsid w:val="008018A4"/>
    <w:rsid w:val="00802928"/>
    <w:rsid w:val="008064FB"/>
    <w:rsid w:val="00811CF6"/>
    <w:rsid w:val="00823C5A"/>
    <w:rsid w:val="00823E7C"/>
    <w:rsid w:val="00827EBB"/>
    <w:rsid w:val="00840B10"/>
    <w:rsid w:val="008414E3"/>
    <w:rsid w:val="00851B77"/>
    <w:rsid w:val="00864631"/>
    <w:rsid w:val="008661AF"/>
    <w:rsid w:val="0089221A"/>
    <w:rsid w:val="008967DD"/>
    <w:rsid w:val="008B1DA3"/>
    <w:rsid w:val="008C738B"/>
    <w:rsid w:val="008E157E"/>
    <w:rsid w:val="008E4120"/>
    <w:rsid w:val="008F141F"/>
    <w:rsid w:val="008F5303"/>
    <w:rsid w:val="009002F2"/>
    <w:rsid w:val="0090030C"/>
    <w:rsid w:val="009025CE"/>
    <w:rsid w:val="00920F09"/>
    <w:rsid w:val="00921268"/>
    <w:rsid w:val="00923A41"/>
    <w:rsid w:val="00925FB9"/>
    <w:rsid w:val="009438B6"/>
    <w:rsid w:val="00956145"/>
    <w:rsid w:val="009567CE"/>
    <w:rsid w:val="00961E35"/>
    <w:rsid w:val="00962A74"/>
    <w:rsid w:val="00977CBE"/>
    <w:rsid w:val="00977F4C"/>
    <w:rsid w:val="00986D9A"/>
    <w:rsid w:val="009876B9"/>
    <w:rsid w:val="00995770"/>
    <w:rsid w:val="00995C24"/>
    <w:rsid w:val="009A28AF"/>
    <w:rsid w:val="009C3561"/>
    <w:rsid w:val="009C50B3"/>
    <w:rsid w:val="009C625D"/>
    <w:rsid w:val="009D01FF"/>
    <w:rsid w:val="009D4BEF"/>
    <w:rsid w:val="00A00974"/>
    <w:rsid w:val="00A020B4"/>
    <w:rsid w:val="00A021F9"/>
    <w:rsid w:val="00A07183"/>
    <w:rsid w:val="00A10B3E"/>
    <w:rsid w:val="00A10C65"/>
    <w:rsid w:val="00A17301"/>
    <w:rsid w:val="00A30225"/>
    <w:rsid w:val="00A33A46"/>
    <w:rsid w:val="00A37EBB"/>
    <w:rsid w:val="00A404D3"/>
    <w:rsid w:val="00A47A21"/>
    <w:rsid w:val="00A51194"/>
    <w:rsid w:val="00A535DB"/>
    <w:rsid w:val="00A55F2C"/>
    <w:rsid w:val="00A654A5"/>
    <w:rsid w:val="00A67BD8"/>
    <w:rsid w:val="00A67CB1"/>
    <w:rsid w:val="00A77CA6"/>
    <w:rsid w:val="00A85150"/>
    <w:rsid w:val="00A86FE2"/>
    <w:rsid w:val="00A9746A"/>
    <w:rsid w:val="00AA1BDF"/>
    <w:rsid w:val="00AA6ADB"/>
    <w:rsid w:val="00AB25AE"/>
    <w:rsid w:val="00AB2BB9"/>
    <w:rsid w:val="00AC1115"/>
    <w:rsid w:val="00AC5726"/>
    <w:rsid w:val="00AE3AE9"/>
    <w:rsid w:val="00AE7095"/>
    <w:rsid w:val="00AF071C"/>
    <w:rsid w:val="00AF496D"/>
    <w:rsid w:val="00AF70B2"/>
    <w:rsid w:val="00B1079F"/>
    <w:rsid w:val="00B135BE"/>
    <w:rsid w:val="00B13C50"/>
    <w:rsid w:val="00B16643"/>
    <w:rsid w:val="00B1677F"/>
    <w:rsid w:val="00B27433"/>
    <w:rsid w:val="00B351CF"/>
    <w:rsid w:val="00B46FB6"/>
    <w:rsid w:val="00B54EF5"/>
    <w:rsid w:val="00B61877"/>
    <w:rsid w:val="00B62699"/>
    <w:rsid w:val="00B648C6"/>
    <w:rsid w:val="00B65517"/>
    <w:rsid w:val="00B66E52"/>
    <w:rsid w:val="00B7001E"/>
    <w:rsid w:val="00B72F3F"/>
    <w:rsid w:val="00B73854"/>
    <w:rsid w:val="00B84BA5"/>
    <w:rsid w:val="00B94E4B"/>
    <w:rsid w:val="00BA17E3"/>
    <w:rsid w:val="00BA3606"/>
    <w:rsid w:val="00BA3ED1"/>
    <w:rsid w:val="00BA4D19"/>
    <w:rsid w:val="00BB2833"/>
    <w:rsid w:val="00BC7785"/>
    <w:rsid w:val="00BD7CF1"/>
    <w:rsid w:val="00BE2812"/>
    <w:rsid w:val="00BE5B06"/>
    <w:rsid w:val="00BF16C6"/>
    <w:rsid w:val="00C04A51"/>
    <w:rsid w:val="00C06529"/>
    <w:rsid w:val="00C16A91"/>
    <w:rsid w:val="00C2604D"/>
    <w:rsid w:val="00C324FA"/>
    <w:rsid w:val="00C32BA7"/>
    <w:rsid w:val="00C37FC9"/>
    <w:rsid w:val="00C403BE"/>
    <w:rsid w:val="00C42519"/>
    <w:rsid w:val="00C47F8F"/>
    <w:rsid w:val="00C57EE9"/>
    <w:rsid w:val="00C61B60"/>
    <w:rsid w:val="00C61CA4"/>
    <w:rsid w:val="00C63DC0"/>
    <w:rsid w:val="00C7489C"/>
    <w:rsid w:val="00C87BD9"/>
    <w:rsid w:val="00CA175A"/>
    <w:rsid w:val="00CA2A6C"/>
    <w:rsid w:val="00CA3A0A"/>
    <w:rsid w:val="00CA54C3"/>
    <w:rsid w:val="00CB3C23"/>
    <w:rsid w:val="00CB54A1"/>
    <w:rsid w:val="00CC305C"/>
    <w:rsid w:val="00CC4266"/>
    <w:rsid w:val="00CD65C7"/>
    <w:rsid w:val="00CF24E6"/>
    <w:rsid w:val="00CF6A9A"/>
    <w:rsid w:val="00D10F36"/>
    <w:rsid w:val="00D13310"/>
    <w:rsid w:val="00D230AD"/>
    <w:rsid w:val="00D278D8"/>
    <w:rsid w:val="00D423C5"/>
    <w:rsid w:val="00D457DC"/>
    <w:rsid w:val="00D51F1B"/>
    <w:rsid w:val="00D533FF"/>
    <w:rsid w:val="00D61D90"/>
    <w:rsid w:val="00D74A53"/>
    <w:rsid w:val="00D80548"/>
    <w:rsid w:val="00D85842"/>
    <w:rsid w:val="00D91473"/>
    <w:rsid w:val="00D91F23"/>
    <w:rsid w:val="00D95E44"/>
    <w:rsid w:val="00DA5D2B"/>
    <w:rsid w:val="00DA63F9"/>
    <w:rsid w:val="00DB1FE0"/>
    <w:rsid w:val="00DC0939"/>
    <w:rsid w:val="00DC56B5"/>
    <w:rsid w:val="00DD0F01"/>
    <w:rsid w:val="00DD1320"/>
    <w:rsid w:val="00DD5A37"/>
    <w:rsid w:val="00DD739D"/>
    <w:rsid w:val="00DF2D29"/>
    <w:rsid w:val="00E000FD"/>
    <w:rsid w:val="00E02A40"/>
    <w:rsid w:val="00E058D9"/>
    <w:rsid w:val="00E0599F"/>
    <w:rsid w:val="00E10CBD"/>
    <w:rsid w:val="00E27AF1"/>
    <w:rsid w:val="00E35F6A"/>
    <w:rsid w:val="00E374F5"/>
    <w:rsid w:val="00E4149A"/>
    <w:rsid w:val="00E44668"/>
    <w:rsid w:val="00E54496"/>
    <w:rsid w:val="00E56E1D"/>
    <w:rsid w:val="00E61749"/>
    <w:rsid w:val="00EA0927"/>
    <w:rsid w:val="00EA2EAE"/>
    <w:rsid w:val="00EA31D9"/>
    <w:rsid w:val="00EA3CCF"/>
    <w:rsid w:val="00EA75DD"/>
    <w:rsid w:val="00EA7949"/>
    <w:rsid w:val="00EA7CBD"/>
    <w:rsid w:val="00EC12F0"/>
    <w:rsid w:val="00EC2815"/>
    <w:rsid w:val="00EC4EAD"/>
    <w:rsid w:val="00EC780D"/>
    <w:rsid w:val="00ED63DD"/>
    <w:rsid w:val="00EE161C"/>
    <w:rsid w:val="00EE2158"/>
    <w:rsid w:val="00EE3D77"/>
    <w:rsid w:val="00F00E87"/>
    <w:rsid w:val="00F0137D"/>
    <w:rsid w:val="00F04178"/>
    <w:rsid w:val="00F1429D"/>
    <w:rsid w:val="00F16B21"/>
    <w:rsid w:val="00F203E0"/>
    <w:rsid w:val="00F218F8"/>
    <w:rsid w:val="00F23A11"/>
    <w:rsid w:val="00F270AF"/>
    <w:rsid w:val="00F27B1A"/>
    <w:rsid w:val="00F35020"/>
    <w:rsid w:val="00F3641A"/>
    <w:rsid w:val="00F520DD"/>
    <w:rsid w:val="00F53BB0"/>
    <w:rsid w:val="00F543D2"/>
    <w:rsid w:val="00F70196"/>
    <w:rsid w:val="00F84F63"/>
    <w:rsid w:val="00F85705"/>
    <w:rsid w:val="00F93C48"/>
    <w:rsid w:val="00FA6BCA"/>
    <w:rsid w:val="00FB2098"/>
    <w:rsid w:val="00FC0072"/>
    <w:rsid w:val="00FC2632"/>
    <w:rsid w:val="00FC5646"/>
    <w:rsid w:val="00FD41B2"/>
    <w:rsid w:val="00FD47B3"/>
    <w:rsid w:val="00FD7DBC"/>
    <w:rsid w:val="00FE3A3F"/>
    <w:rsid w:val="00FE621A"/>
    <w:rsid w:val="00FF5230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FB6"/>
    <w:rPr>
      <w:color w:val="800080"/>
      <w:u w:val="single"/>
    </w:rPr>
  </w:style>
  <w:style w:type="paragraph" w:customStyle="1" w:styleId="font5">
    <w:name w:val="font5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3">
    <w:name w:val="xl6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46FB6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46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B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46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B3"/>
  </w:style>
  <w:style w:type="paragraph" w:styleId="a7">
    <w:name w:val="footer"/>
    <w:basedOn w:val="a"/>
    <w:link w:val="a8"/>
    <w:uiPriority w:val="99"/>
    <w:unhideWhenUsed/>
    <w:rsid w:val="009C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B3"/>
  </w:style>
  <w:style w:type="paragraph" w:styleId="a9">
    <w:name w:val="Balloon Text"/>
    <w:basedOn w:val="a"/>
    <w:link w:val="aa"/>
    <w:uiPriority w:val="99"/>
    <w:semiHidden/>
    <w:unhideWhenUsed/>
    <w:rsid w:val="002F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E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2A6C"/>
    <w:pPr>
      <w:ind w:left="720"/>
      <w:contextualSpacing/>
    </w:pPr>
  </w:style>
  <w:style w:type="table" w:styleId="ac">
    <w:name w:val="Table Grid"/>
    <w:basedOn w:val="a1"/>
    <w:uiPriority w:val="59"/>
    <w:rsid w:val="000A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A0B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0B2C"/>
    <w:rPr>
      <w:sz w:val="20"/>
      <w:szCs w:val="20"/>
    </w:rPr>
  </w:style>
  <w:style w:type="paragraph" w:styleId="af">
    <w:name w:val="No Spacing"/>
    <w:uiPriority w:val="1"/>
    <w:qFormat/>
    <w:rsid w:val="000A0B2C"/>
    <w:pPr>
      <w:spacing w:after="0" w:line="240" w:lineRule="auto"/>
    </w:pPr>
  </w:style>
  <w:style w:type="paragraph" w:styleId="af0">
    <w:name w:val="endnote text"/>
    <w:basedOn w:val="a"/>
    <w:link w:val="af1"/>
    <w:uiPriority w:val="99"/>
    <w:semiHidden/>
    <w:unhideWhenUsed/>
    <w:rsid w:val="00CC305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305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CC305C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CC3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3C945-6E9A-48B4-A948-BE4F1AA7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Нуянзина Светлана Александровна</dc:creator>
  <cp:lastModifiedBy>Юламанова Клара Ганеевна</cp:lastModifiedBy>
  <cp:revision>244</cp:revision>
  <cp:lastPrinted>2021-03-22T07:55:00Z</cp:lastPrinted>
  <dcterms:created xsi:type="dcterms:W3CDTF">2018-06-19T14:52:00Z</dcterms:created>
  <dcterms:modified xsi:type="dcterms:W3CDTF">2021-03-22T07:57:00Z</dcterms:modified>
</cp:coreProperties>
</file>